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F88" w:rsidRDefault="00D343D4">
      <w:pPr>
        <w:ind w:left="570"/>
        <w:jc w:val="center"/>
        <w:rPr>
          <w:rFonts w:ascii="宋体" w:hAnsi="宋体" w:cs="宋体"/>
          <w:b/>
          <w:kern w:val="0"/>
          <w:sz w:val="32"/>
          <w:szCs w:val="32"/>
        </w:rPr>
      </w:pPr>
      <w:r>
        <w:rPr>
          <w:rFonts w:ascii="宋体" w:hAnsi="宋体" w:cs="宋体" w:hint="eastAsia"/>
          <w:b/>
          <w:kern w:val="0"/>
          <w:sz w:val="32"/>
          <w:szCs w:val="32"/>
        </w:rPr>
        <w:t>询价单（</w:t>
      </w:r>
      <w:r w:rsidR="00B016D5">
        <w:rPr>
          <w:rFonts w:ascii="宋体" w:hAnsi="宋体" w:cs="宋体"/>
          <w:b/>
          <w:kern w:val="0"/>
          <w:sz w:val="32"/>
          <w:szCs w:val="32"/>
        </w:rPr>
        <w:t>2020-</w:t>
      </w:r>
      <w:r w:rsidR="00426A16">
        <w:rPr>
          <w:rFonts w:ascii="宋体" w:hAnsi="宋体" w:cs="宋体"/>
          <w:b/>
          <w:kern w:val="0"/>
          <w:sz w:val="32"/>
          <w:szCs w:val="32"/>
        </w:rPr>
        <w:t>40</w:t>
      </w:r>
      <w:r>
        <w:rPr>
          <w:rFonts w:ascii="宋体" w:hAnsi="宋体" w:cs="宋体" w:hint="eastAsia"/>
          <w:b/>
          <w:kern w:val="0"/>
          <w:sz w:val="32"/>
          <w:szCs w:val="32"/>
        </w:rPr>
        <w:t>）</w:t>
      </w:r>
    </w:p>
    <w:p w:rsidR="00FC4931" w:rsidRDefault="00D343D4">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p>
    <w:tbl>
      <w:tblPr>
        <w:tblW w:w="7366" w:type="dxa"/>
        <w:jc w:val="center"/>
        <w:tblBorders>
          <w:top w:val="single" w:sz="4" w:space="0" w:color="000000"/>
          <w:left w:val="single" w:sz="4" w:space="0" w:color="000000"/>
          <w:bottom w:val="single" w:sz="4" w:space="0" w:color="000000"/>
          <w:right w:val="single" w:sz="4" w:space="0" w:color="000000"/>
        </w:tblBorders>
        <w:tblLayout w:type="fixed"/>
        <w:tblCellMar>
          <w:left w:w="84" w:type="dxa"/>
          <w:right w:w="84" w:type="dxa"/>
        </w:tblCellMar>
        <w:tblLook w:val="04A0" w:firstRow="1" w:lastRow="0" w:firstColumn="1" w:lastColumn="0" w:noHBand="0" w:noVBand="1"/>
      </w:tblPr>
      <w:tblGrid>
        <w:gridCol w:w="506"/>
        <w:gridCol w:w="3086"/>
        <w:gridCol w:w="1036"/>
        <w:gridCol w:w="1604"/>
        <w:gridCol w:w="1134"/>
      </w:tblGrid>
      <w:tr w:rsidR="00FC4931" w:rsidRPr="000A6F26" w:rsidTr="00FD397A">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left"/>
              <w:rPr>
                <w:rFonts w:ascii="宋体" w:hAnsi="宋体" w:cs="宋体"/>
                <w:kern w:val="0"/>
                <w:sz w:val="24"/>
              </w:rPr>
            </w:pPr>
            <w:r w:rsidRPr="000A6F26">
              <w:rPr>
                <w:rFonts w:ascii="宋体" w:hAnsi="宋体" w:cs="宋体" w:hint="eastAsia"/>
                <w:kern w:val="0"/>
                <w:sz w:val="16"/>
                <w:szCs w:val="17"/>
              </w:rPr>
              <w:t>序号</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center"/>
              <w:rPr>
                <w:rFonts w:ascii="宋体" w:hAnsi="宋体" w:cs="宋体"/>
                <w:kern w:val="0"/>
                <w:sz w:val="24"/>
              </w:rPr>
            </w:pPr>
            <w:r w:rsidRPr="000A6F26">
              <w:rPr>
                <w:rFonts w:ascii="宋体" w:hAnsi="宋体" w:cs="宋体" w:hint="eastAsia"/>
                <w:kern w:val="0"/>
                <w:sz w:val="16"/>
                <w:szCs w:val="17"/>
              </w:rPr>
              <w:t>设备名称</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center"/>
              <w:rPr>
                <w:rFonts w:ascii="宋体" w:hAnsi="宋体" w:cs="宋体"/>
                <w:kern w:val="0"/>
                <w:sz w:val="24"/>
              </w:rPr>
            </w:pPr>
            <w:r w:rsidRPr="000A6F26">
              <w:rPr>
                <w:rFonts w:ascii="宋体" w:hAnsi="宋体" w:cs="宋体" w:hint="eastAsia"/>
                <w:kern w:val="0"/>
                <w:sz w:val="16"/>
                <w:szCs w:val="17"/>
              </w:rPr>
              <w:t>数量（台/套）</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center"/>
              <w:rPr>
                <w:rFonts w:ascii="宋体" w:hAnsi="宋体" w:cs="宋体"/>
                <w:kern w:val="0"/>
                <w:sz w:val="24"/>
              </w:rPr>
            </w:pPr>
            <w:r w:rsidRPr="000A6F26">
              <w:rPr>
                <w:rFonts w:ascii="宋体" w:hAnsi="宋体" w:cs="宋体" w:hint="eastAsia"/>
                <w:kern w:val="0"/>
                <w:sz w:val="16"/>
                <w:szCs w:val="17"/>
              </w:rPr>
              <w:t>性能指标说明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C4931" w:rsidRPr="000A6F26" w:rsidRDefault="00FC4931" w:rsidP="00FD397A">
            <w:pPr>
              <w:widowControl/>
              <w:spacing w:line="360" w:lineRule="auto"/>
              <w:jc w:val="center"/>
              <w:rPr>
                <w:rFonts w:ascii="宋体" w:hAnsi="宋体" w:cs="宋体"/>
                <w:kern w:val="0"/>
                <w:sz w:val="24"/>
              </w:rPr>
            </w:pPr>
            <w:r>
              <w:rPr>
                <w:rFonts w:ascii="宋体" w:hAnsi="宋体" w:cs="宋体" w:hint="eastAsia"/>
                <w:kern w:val="0"/>
                <w:sz w:val="16"/>
                <w:szCs w:val="17"/>
              </w:rPr>
              <w:t>预算总额</w:t>
            </w: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0A6F26" w:rsidRDefault="00FC4931" w:rsidP="00FD397A">
            <w:pPr>
              <w:widowControl/>
              <w:spacing w:line="360" w:lineRule="auto"/>
              <w:jc w:val="left"/>
              <w:rPr>
                <w:rFonts w:ascii="宋体" w:hAnsi="宋体" w:cs="宋体"/>
                <w:kern w:val="0"/>
                <w:sz w:val="24"/>
              </w:rPr>
            </w:pPr>
            <w:r w:rsidRPr="000A6F26">
              <w:rPr>
                <w:rFonts w:ascii="宋体" w:hAnsi="宋体" w:cs="宋体" w:hint="eastAsia"/>
                <w:kern w:val="0"/>
                <w:sz w:val="16"/>
                <w:szCs w:val="17"/>
              </w:rPr>
              <w:t>1</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7D63D1" w:rsidRDefault="00FC4931" w:rsidP="00FD397A">
            <w:pPr>
              <w:widowControl/>
              <w:spacing w:line="360" w:lineRule="auto"/>
              <w:jc w:val="left"/>
              <w:rPr>
                <w:rFonts w:ascii="宋体" w:hAnsi="宋体" w:cs="宋体"/>
                <w:kern w:val="0"/>
                <w:sz w:val="18"/>
                <w:szCs w:val="18"/>
              </w:rPr>
            </w:pPr>
            <w:r w:rsidRPr="007D63D1">
              <w:rPr>
                <w:rFonts w:ascii="宋体" w:hAnsi="宋体" w:cs="宋体" w:hint="eastAsia"/>
                <w:color w:val="000000"/>
                <w:kern w:val="0"/>
                <w:sz w:val="18"/>
                <w:szCs w:val="18"/>
              </w:rPr>
              <w:t>一次性治疗巾</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68691E" w:rsidRDefault="00FC4931" w:rsidP="00FD397A">
            <w:pPr>
              <w:widowControl/>
              <w:jc w:val="left"/>
              <w:rPr>
                <w:rFonts w:ascii="方正宋一简体" w:eastAsia="方正宋一简体" w:hAnsi="宋体" w:cs="宋体"/>
                <w:kern w:val="0"/>
                <w:szCs w:val="21"/>
              </w:rPr>
            </w:pPr>
            <w:r w:rsidRPr="0068691E">
              <w:rPr>
                <w:rFonts w:ascii="MS Mincho" w:eastAsia="MS Mincho" w:hAnsi="MS Mincho" w:cs="MS Mincho" w:hint="eastAsia"/>
                <w:kern w:val="0"/>
                <w:szCs w:val="21"/>
              </w:rPr>
              <w:t>​</w:t>
            </w:r>
            <w:r w:rsidRPr="0068691E">
              <w:rPr>
                <w:rFonts w:ascii="方正宋一简体" w:eastAsia="方正宋一简体" w:hAnsi="MS Mincho" w:cs="MS Mincho" w:hint="eastAsia"/>
                <w:kern w:val="0"/>
                <w:szCs w:val="21"/>
              </w:rPr>
              <w:t>700片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931" w:rsidRPr="00F1614B" w:rsidRDefault="00FC4931" w:rsidP="00FD397A">
            <w:pPr>
              <w:widowControl/>
              <w:jc w:val="left"/>
              <w:rPr>
                <w:rFonts w:ascii="宋体" w:hAnsi="宋体" w:cs="宋体"/>
                <w:kern w:val="0"/>
                <w:szCs w:val="21"/>
              </w:rPr>
            </w:pPr>
            <w:r w:rsidRPr="00F1614B">
              <w:rPr>
                <w:rFonts w:ascii="宋体" w:hAnsi="宋体" w:cs="宋体" w:hint="eastAsia"/>
                <w:kern w:val="0"/>
                <w:szCs w:val="21"/>
              </w:rPr>
              <w:t>单片包装，7</w:t>
            </w:r>
            <w:r w:rsidRPr="00F1614B">
              <w:rPr>
                <w:rFonts w:ascii="宋体" w:hAnsi="宋体" w:cs="宋体"/>
                <w:kern w:val="0"/>
                <w:szCs w:val="21"/>
              </w:rPr>
              <w:t>0cm*50cm</w:t>
            </w:r>
          </w:p>
        </w:tc>
        <w:tc>
          <w:tcPr>
            <w:tcW w:w="1134" w:type="dxa"/>
            <w:vMerge w:val="restart"/>
            <w:tcBorders>
              <w:top w:val="single" w:sz="4" w:space="0" w:color="000000"/>
              <w:left w:val="single" w:sz="4" w:space="0" w:color="000000"/>
              <w:right w:val="single" w:sz="4" w:space="0" w:color="000000"/>
            </w:tcBorders>
            <w:shd w:val="clear" w:color="auto" w:fill="auto"/>
            <w:hideMark/>
          </w:tcPr>
          <w:p w:rsidR="00FC4931" w:rsidRPr="00FC4931" w:rsidRDefault="00FC4931" w:rsidP="00FD397A">
            <w:pPr>
              <w:widowControl/>
              <w:jc w:val="left"/>
              <w:rPr>
                <w:rFonts w:ascii="宋体" w:eastAsiaTheme="minorEastAsia" w:hAnsi="宋体" w:cs="宋体" w:hint="eastAsia"/>
                <w:kern w:val="0"/>
                <w:sz w:val="24"/>
              </w:rPr>
            </w:pPr>
            <w:r w:rsidRPr="000A6F26">
              <w:rPr>
                <w:rFonts w:ascii="MS Mincho" w:eastAsia="MS Mincho" w:hAnsi="MS Mincho" w:cs="MS Mincho"/>
                <w:kern w:val="0"/>
                <w:sz w:val="24"/>
              </w:rPr>
              <w:t>​</w:t>
            </w:r>
            <w:r w:rsidRPr="00FC4931">
              <w:rPr>
                <w:rFonts w:ascii="宋体" w:hAnsi="宋体" w:cs="MS Mincho"/>
                <w:kern w:val="0"/>
                <w:sz w:val="24"/>
              </w:rPr>
              <w:t>3950</w:t>
            </w:r>
            <w:r w:rsidRPr="00FC4931">
              <w:rPr>
                <w:rFonts w:ascii="宋体" w:hAnsi="宋体" w:cs="MS Mincho" w:hint="eastAsia"/>
                <w:kern w:val="0"/>
                <w:sz w:val="24"/>
              </w:rPr>
              <w:t>元</w:t>
            </w: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0A6F26"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2</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7D63D1" w:rsidRDefault="00FC4931" w:rsidP="00FD397A">
            <w:pPr>
              <w:widowControl/>
              <w:spacing w:line="360" w:lineRule="auto"/>
              <w:jc w:val="left"/>
              <w:rPr>
                <w:rFonts w:ascii="宋体" w:hAnsi="宋体" w:cs="宋体"/>
                <w:color w:val="000000"/>
                <w:kern w:val="0"/>
                <w:sz w:val="18"/>
                <w:szCs w:val="18"/>
              </w:rPr>
            </w:pPr>
            <w:r w:rsidRPr="007D63D1">
              <w:rPr>
                <w:rFonts w:ascii="宋体" w:hAnsi="宋体" w:cs="宋体" w:hint="eastAsia"/>
                <w:color w:val="000000"/>
                <w:kern w:val="0"/>
                <w:sz w:val="18"/>
                <w:szCs w:val="18"/>
              </w:rPr>
              <w:t>生理盐水</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hAnsi="MS Mincho" w:cs="MS Mincho"/>
                <w:kern w:val="0"/>
                <w:szCs w:val="21"/>
              </w:rPr>
            </w:pPr>
            <w:r w:rsidRPr="0068691E">
              <w:rPr>
                <w:rFonts w:ascii="方正宋一简体" w:eastAsia="方正宋一简体" w:hAnsi="MS Mincho" w:cs="MS Mincho" w:hint="eastAsia"/>
                <w:kern w:val="0"/>
                <w:szCs w:val="21"/>
              </w:rPr>
              <w:t>60瓶</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kern w:val="0"/>
                <w:szCs w:val="21"/>
              </w:rPr>
            </w:pPr>
            <w:r w:rsidRPr="00F1614B">
              <w:rPr>
                <w:rFonts w:cs="宋体" w:hint="eastAsia"/>
                <w:kern w:val="0"/>
                <w:szCs w:val="21"/>
              </w:rPr>
              <w:t>5</w:t>
            </w:r>
            <w:r w:rsidRPr="00F1614B">
              <w:rPr>
                <w:rFonts w:cs="宋体"/>
                <w:kern w:val="0"/>
                <w:szCs w:val="21"/>
              </w:rPr>
              <w:t>00ml</w:t>
            </w:r>
            <w:r w:rsidRPr="00F1614B">
              <w:rPr>
                <w:rFonts w:cs="宋体" w:hint="eastAsia"/>
                <w:kern w:val="0"/>
                <w:szCs w:val="21"/>
              </w:rPr>
              <w:t>手启盖</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3</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color w:val="000000"/>
                <w:kern w:val="0"/>
                <w:sz w:val="24"/>
                <w:szCs w:val="17"/>
              </w:rPr>
            </w:pPr>
            <w:proofErr w:type="gramStart"/>
            <w:r>
              <w:rPr>
                <w:rFonts w:hint="eastAsia"/>
                <w:szCs w:val="21"/>
              </w:rPr>
              <w:t>安尔碘消毒</w:t>
            </w:r>
            <w:proofErr w:type="gramEnd"/>
            <w:r>
              <w:rPr>
                <w:rFonts w:hint="eastAsia"/>
                <w:szCs w:val="21"/>
              </w:rPr>
              <w:t>液</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hAnsi="MS Mincho" w:cs="MS Mincho"/>
                <w:kern w:val="0"/>
                <w:szCs w:val="21"/>
              </w:rPr>
            </w:pPr>
            <w:r w:rsidRPr="0068691E">
              <w:rPr>
                <w:rFonts w:ascii="方正宋一简体" w:eastAsia="方正宋一简体" w:hAnsi="MS Mincho" w:cs="MS Mincho" w:hint="eastAsia"/>
                <w:kern w:val="0"/>
                <w:szCs w:val="21"/>
              </w:rPr>
              <w:t>60瓶</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kern w:val="0"/>
                <w:szCs w:val="21"/>
              </w:rPr>
            </w:pPr>
            <w:r w:rsidRPr="00F1614B">
              <w:rPr>
                <w:rFonts w:cs="宋体" w:hint="eastAsia"/>
                <w:kern w:val="0"/>
                <w:szCs w:val="21"/>
              </w:rPr>
              <w:t>6</w:t>
            </w:r>
            <w:r w:rsidRPr="00F1614B">
              <w:rPr>
                <w:rFonts w:cs="宋体"/>
                <w:kern w:val="0"/>
                <w:szCs w:val="21"/>
              </w:rPr>
              <w:t>0ml</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4</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color w:val="000000"/>
                <w:kern w:val="0"/>
                <w:sz w:val="24"/>
                <w:szCs w:val="17"/>
              </w:rPr>
            </w:pPr>
            <w:r>
              <w:rPr>
                <w:rFonts w:hint="eastAsia"/>
                <w:szCs w:val="21"/>
              </w:rPr>
              <w:t>输液瓶贴</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hAnsi="MS Mincho" w:cs="MS Mincho"/>
                <w:kern w:val="0"/>
                <w:szCs w:val="21"/>
              </w:rPr>
            </w:pPr>
            <w:r w:rsidRPr="0068691E">
              <w:rPr>
                <w:rFonts w:ascii="方正宋一简体" w:eastAsia="方正宋一简体" w:hAnsi="MS Mincho" w:cs="MS Mincho" w:hint="eastAsia"/>
                <w:kern w:val="0"/>
                <w:szCs w:val="21"/>
              </w:rPr>
              <w:t>200贴</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b/>
                <w:bCs/>
                <w:kern w:val="0"/>
                <w:szCs w:val="21"/>
              </w:rPr>
            </w:pPr>
            <w:r w:rsidRPr="00F1614B">
              <w:rPr>
                <w:rFonts w:hint="eastAsia"/>
                <w:szCs w:val="21"/>
              </w:rPr>
              <w:t>6</w:t>
            </w:r>
            <w:r w:rsidRPr="00F1614B">
              <w:rPr>
                <w:szCs w:val="21"/>
              </w:rPr>
              <w:t>.5*5.5cm</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5</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color w:val="000000"/>
                <w:kern w:val="0"/>
                <w:sz w:val="24"/>
                <w:szCs w:val="17"/>
              </w:rPr>
            </w:pPr>
            <w:r>
              <w:rPr>
                <w:rFonts w:hint="eastAsia"/>
                <w:szCs w:val="21"/>
              </w:rPr>
              <w:t>一次性医用口罩</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hAnsi="MS Mincho" w:cs="MS Mincho"/>
                <w:kern w:val="0"/>
                <w:szCs w:val="21"/>
              </w:rPr>
            </w:pPr>
            <w:r w:rsidRPr="0068691E">
              <w:rPr>
                <w:rFonts w:ascii="方正宋一简体" w:eastAsia="方正宋一简体" w:hAnsi="MS Mincho" w:cs="MS Mincho" w:hint="eastAsia"/>
                <w:kern w:val="0"/>
                <w:szCs w:val="21"/>
              </w:rPr>
              <w:t>200支</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kern w:val="0"/>
                <w:szCs w:val="21"/>
              </w:rPr>
            </w:pPr>
            <w:r w:rsidRPr="00F1614B">
              <w:rPr>
                <w:rFonts w:cs="宋体" w:hint="eastAsia"/>
                <w:kern w:val="0"/>
                <w:szCs w:val="21"/>
              </w:rPr>
              <w:t>单片装</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6</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szCs w:val="21"/>
              </w:rPr>
            </w:pPr>
            <w:r>
              <w:rPr>
                <w:rFonts w:hint="eastAsia"/>
                <w:szCs w:val="21"/>
              </w:rPr>
              <w:t>酒精棉片</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hAnsi="MS Mincho" w:cs="MS Mincho"/>
                <w:kern w:val="0"/>
                <w:szCs w:val="21"/>
              </w:rPr>
            </w:pPr>
            <w:r w:rsidRPr="0068691E">
              <w:rPr>
                <w:rFonts w:ascii="方正宋一简体" w:eastAsia="方正宋一简体" w:cs="宋体" w:hint="eastAsia"/>
                <w:kern w:val="0"/>
                <w:szCs w:val="21"/>
              </w:rPr>
              <w:t>300片</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b/>
                <w:bCs/>
                <w:kern w:val="0"/>
                <w:szCs w:val="21"/>
              </w:rPr>
            </w:pPr>
            <w:r w:rsidRPr="00F1614B">
              <w:rPr>
                <w:rFonts w:hint="eastAsia"/>
                <w:szCs w:val="21"/>
              </w:rPr>
              <w:t>6</w:t>
            </w:r>
            <w:r w:rsidRPr="00F1614B">
              <w:rPr>
                <w:szCs w:val="21"/>
              </w:rPr>
              <w:t>*3cm</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7</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szCs w:val="21"/>
              </w:rPr>
            </w:pPr>
            <w:r>
              <w:rPr>
                <w:rFonts w:hint="eastAsia"/>
                <w:szCs w:val="21"/>
              </w:rPr>
              <w:t>一次性医用吸痰管</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szCs w:val="21"/>
              </w:rPr>
            </w:pPr>
            <w:r w:rsidRPr="0068691E">
              <w:rPr>
                <w:rFonts w:ascii="方正宋一简体" w:eastAsia="方正宋一简体" w:hint="eastAsia"/>
                <w:szCs w:val="21"/>
              </w:rPr>
              <w:t>100支</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1D483D" w:rsidRDefault="00FC4931" w:rsidP="00FD397A">
            <w:pPr>
              <w:widowControl/>
              <w:spacing w:line="360" w:lineRule="auto"/>
              <w:jc w:val="left"/>
              <w:rPr>
                <w:rFonts w:cs="宋体"/>
                <w:kern w:val="0"/>
                <w:szCs w:val="21"/>
              </w:rPr>
            </w:pPr>
            <w:r w:rsidRPr="001D483D">
              <w:rPr>
                <w:rFonts w:cs="宋体" w:hint="eastAsia"/>
                <w:kern w:val="0"/>
                <w:szCs w:val="21"/>
              </w:rPr>
              <w:t>F</w:t>
            </w:r>
            <w:r w:rsidRPr="001D483D">
              <w:rPr>
                <w:rFonts w:cs="宋体"/>
                <w:kern w:val="0"/>
                <w:szCs w:val="21"/>
              </w:rPr>
              <w:t>12</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8</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szCs w:val="21"/>
              </w:rPr>
            </w:pPr>
            <w:r w:rsidRPr="009E529E">
              <w:rPr>
                <w:rFonts w:hint="eastAsia"/>
                <w:szCs w:val="21"/>
              </w:rPr>
              <w:t>纱布块</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szCs w:val="21"/>
              </w:rPr>
            </w:pPr>
            <w:r w:rsidRPr="0068691E">
              <w:rPr>
                <w:rFonts w:ascii="方正宋一简体" w:eastAsia="方正宋一简体" w:hint="eastAsia"/>
                <w:szCs w:val="21"/>
              </w:rPr>
              <w:t>300包</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kern w:val="0"/>
                <w:szCs w:val="21"/>
              </w:rPr>
            </w:pPr>
            <w:r w:rsidRPr="00F1614B">
              <w:rPr>
                <w:rFonts w:cs="宋体" w:hint="eastAsia"/>
                <w:kern w:val="0"/>
                <w:szCs w:val="21"/>
              </w:rPr>
              <w:t>8</w:t>
            </w:r>
            <w:r w:rsidRPr="00F1614B">
              <w:rPr>
                <w:rFonts w:cs="宋体"/>
                <w:kern w:val="0"/>
                <w:szCs w:val="21"/>
              </w:rPr>
              <w:t>*8</w:t>
            </w:r>
            <w:r w:rsidRPr="00F1614B">
              <w:rPr>
                <w:rFonts w:cs="宋体" w:hint="eastAsia"/>
                <w:kern w:val="0"/>
                <w:szCs w:val="21"/>
              </w:rPr>
              <w:t>，两块装</w:t>
            </w:r>
            <w:r w:rsidRPr="00F1614B">
              <w:rPr>
                <w:rFonts w:cs="宋体" w:hint="eastAsia"/>
                <w:kern w:val="0"/>
                <w:szCs w:val="21"/>
              </w:rPr>
              <w:t>/</w:t>
            </w:r>
            <w:r w:rsidRPr="00F1614B">
              <w:rPr>
                <w:rFonts w:cs="宋体" w:hint="eastAsia"/>
                <w:kern w:val="0"/>
                <w:szCs w:val="21"/>
              </w:rPr>
              <w:t>包</w:t>
            </w:r>
          </w:p>
        </w:tc>
        <w:tc>
          <w:tcPr>
            <w:tcW w:w="1134" w:type="dxa"/>
            <w:vMerge/>
            <w:tcBorders>
              <w:left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r w:rsidR="00FC4931" w:rsidRPr="000A6F26" w:rsidTr="0071287F">
        <w:trPr>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Default="00FC4931" w:rsidP="00FD397A">
            <w:pPr>
              <w:widowControl/>
              <w:spacing w:line="360" w:lineRule="auto"/>
              <w:jc w:val="left"/>
              <w:rPr>
                <w:rFonts w:ascii="宋体" w:hAnsi="宋体" w:cs="宋体"/>
                <w:kern w:val="0"/>
                <w:sz w:val="16"/>
                <w:szCs w:val="17"/>
              </w:rPr>
            </w:pPr>
            <w:r>
              <w:rPr>
                <w:rFonts w:ascii="宋体" w:hAnsi="宋体" w:cs="宋体" w:hint="eastAsia"/>
                <w:kern w:val="0"/>
                <w:sz w:val="16"/>
                <w:szCs w:val="17"/>
              </w:rPr>
              <w:t>9</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9E529E" w:rsidRDefault="00FC4931" w:rsidP="00FD397A">
            <w:pPr>
              <w:widowControl/>
              <w:spacing w:line="360" w:lineRule="auto"/>
              <w:jc w:val="left"/>
              <w:rPr>
                <w:szCs w:val="21"/>
              </w:rPr>
            </w:pPr>
            <w:r>
              <w:rPr>
                <w:rFonts w:hint="eastAsia"/>
                <w:szCs w:val="21"/>
              </w:rPr>
              <w:t>一次性使用医用棉签</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68691E" w:rsidRDefault="00FC4931" w:rsidP="00FD397A">
            <w:pPr>
              <w:widowControl/>
              <w:jc w:val="left"/>
              <w:rPr>
                <w:rFonts w:ascii="方正宋一简体" w:eastAsia="方正宋一简体"/>
                <w:szCs w:val="21"/>
              </w:rPr>
            </w:pPr>
            <w:r w:rsidRPr="0068691E">
              <w:rPr>
                <w:rFonts w:ascii="方正宋一简体" w:eastAsia="方正宋一简体" w:hint="eastAsia"/>
                <w:szCs w:val="21"/>
              </w:rPr>
              <w:t>600包</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931" w:rsidRPr="00F1614B" w:rsidRDefault="00FC4931" w:rsidP="00FD397A">
            <w:pPr>
              <w:widowControl/>
              <w:spacing w:line="360" w:lineRule="auto"/>
              <w:jc w:val="left"/>
              <w:rPr>
                <w:rFonts w:cs="宋体"/>
                <w:kern w:val="0"/>
                <w:szCs w:val="21"/>
              </w:rPr>
            </w:pPr>
            <w:r w:rsidRPr="00F1614B">
              <w:rPr>
                <w:rFonts w:cs="宋体" w:hint="eastAsia"/>
                <w:kern w:val="0"/>
                <w:szCs w:val="21"/>
              </w:rPr>
              <w:t>5</w:t>
            </w:r>
            <w:r w:rsidRPr="00F1614B">
              <w:rPr>
                <w:rFonts w:cs="宋体" w:hint="eastAsia"/>
                <w:kern w:val="0"/>
                <w:szCs w:val="21"/>
              </w:rPr>
              <w:t>根</w:t>
            </w:r>
            <w:r w:rsidRPr="00F1614B">
              <w:rPr>
                <w:rFonts w:cs="宋体" w:hint="eastAsia"/>
                <w:kern w:val="0"/>
                <w:szCs w:val="21"/>
              </w:rPr>
              <w:t>/</w:t>
            </w:r>
            <w:r w:rsidRPr="00F1614B">
              <w:rPr>
                <w:rFonts w:cs="宋体" w:hint="eastAsia"/>
                <w:kern w:val="0"/>
                <w:szCs w:val="21"/>
              </w:rPr>
              <w:t>包</w:t>
            </w:r>
          </w:p>
        </w:tc>
        <w:tc>
          <w:tcPr>
            <w:tcW w:w="1134" w:type="dxa"/>
            <w:vMerge/>
            <w:tcBorders>
              <w:left w:val="single" w:sz="4" w:space="0" w:color="000000"/>
              <w:bottom w:val="single" w:sz="4" w:space="0" w:color="000000"/>
              <w:right w:val="single" w:sz="4" w:space="0" w:color="000000"/>
            </w:tcBorders>
            <w:shd w:val="clear" w:color="auto" w:fill="auto"/>
          </w:tcPr>
          <w:p w:rsidR="00FC4931" w:rsidRPr="000A6F26" w:rsidRDefault="00FC4931" w:rsidP="00FD397A">
            <w:pPr>
              <w:widowControl/>
              <w:jc w:val="left"/>
              <w:rPr>
                <w:rFonts w:ascii="MS Mincho" w:eastAsia="MS Mincho" w:hAnsi="MS Mincho" w:cs="MS Mincho"/>
                <w:kern w:val="0"/>
                <w:sz w:val="24"/>
              </w:rPr>
            </w:pPr>
          </w:p>
        </w:tc>
      </w:tr>
    </w:tbl>
    <w:p w:rsidR="00647454" w:rsidRDefault="00647454" w:rsidP="00FC4931">
      <w:pPr>
        <w:rPr>
          <w:rFonts w:asciiTheme="minorEastAsia" w:eastAsiaTheme="minorEastAsia" w:hAnsiTheme="minorEastAsia" w:hint="eastAsia"/>
          <w:sz w:val="28"/>
          <w:szCs w:val="28"/>
          <w:lang w:val="zh-TW"/>
        </w:rPr>
      </w:pPr>
      <w:bookmarkStart w:id="0" w:name="_GoBack"/>
      <w:bookmarkEnd w:id="0"/>
    </w:p>
    <w:p w:rsidR="00427F88" w:rsidRDefault="00D343D4">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二、商务需求</w:t>
      </w:r>
    </w:p>
    <w:p w:rsidR="00427F88" w:rsidRPr="00B64BB8" w:rsidRDefault="00D343D4" w:rsidP="00B64BB8">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lang w:val="zh-TW"/>
        </w:rPr>
        <w:t>（1）</w:t>
      </w:r>
      <w:r>
        <w:rPr>
          <w:rFonts w:ascii="仿宋" w:eastAsia="仿宋" w:hAnsi="仿宋" w:hint="eastAsia"/>
          <w:sz w:val="28"/>
          <w:szCs w:val="28"/>
          <w:lang w:val="zh-TW" w:eastAsia="zh-TW"/>
        </w:rPr>
        <w:t>验收标准：</w:t>
      </w:r>
      <w:r>
        <w:rPr>
          <w:rFonts w:ascii="仿宋" w:eastAsia="仿宋" w:hAnsi="仿宋" w:hint="eastAsia"/>
          <w:sz w:val="28"/>
          <w:szCs w:val="28"/>
        </w:rPr>
        <w:t>以行业标准为标准，组织人员验收。</w:t>
      </w:r>
    </w:p>
    <w:p w:rsidR="00B64BB8" w:rsidRDefault="00D343D4">
      <w:pPr>
        <w:snapToGrid w:val="0"/>
        <w:spacing w:line="440" w:lineRule="exact"/>
        <w:ind w:firstLineChars="200" w:firstLine="560"/>
        <w:rPr>
          <w:rFonts w:ascii="仿宋" w:eastAsia="PMingLiU" w:hAnsi="仿宋"/>
          <w:sz w:val="28"/>
          <w:szCs w:val="28"/>
          <w:lang w:val="zh-TW" w:eastAsia="zh-TW"/>
        </w:rPr>
      </w:pPr>
      <w:r>
        <w:rPr>
          <w:rFonts w:ascii="仿宋" w:eastAsia="仿宋" w:hAnsi="仿宋" w:hint="eastAsia"/>
          <w:sz w:val="28"/>
          <w:szCs w:val="28"/>
          <w:lang w:val="zh-TW"/>
        </w:rPr>
        <w:t>（</w:t>
      </w:r>
      <w:r w:rsidR="00B64BB8">
        <w:rPr>
          <w:rFonts w:ascii="仿宋" w:eastAsia="PMingLiU" w:hAnsi="仿宋"/>
          <w:sz w:val="28"/>
          <w:szCs w:val="28"/>
          <w:lang w:val="zh-TW" w:eastAsia="zh-TW"/>
        </w:rPr>
        <w:t>2</w:t>
      </w:r>
      <w:r>
        <w:rPr>
          <w:rFonts w:ascii="仿宋" w:eastAsia="仿宋" w:hAnsi="仿宋" w:hint="eastAsia"/>
          <w:sz w:val="28"/>
          <w:szCs w:val="28"/>
          <w:lang w:val="zh-TW"/>
        </w:rPr>
        <w:t>）</w:t>
      </w:r>
      <w:r>
        <w:rPr>
          <w:rFonts w:ascii="仿宋" w:eastAsia="仿宋" w:hAnsi="仿宋" w:hint="eastAsia"/>
          <w:sz w:val="28"/>
          <w:szCs w:val="28"/>
          <w:lang w:val="zh-TW" w:eastAsia="zh-TW"/>
        </w:rPr>
        <w:t>付款方式：</w:t>
      </w:r>
      <w:r w:rsidR="00B64BB8" w:rsidRPr="00B64BB8">
        <w:rPr>
          <w:rFonts w:ascii="仿宋" w:eastAsia="仿宋" w:hAnsi="仿宋" w:hint="eastAsia"/>
          <w:sz w:val="28"/>
          <w:szCs w:val="28"/>
          <w:lang w:val="zh-TW" w:eastAsia="zh-TW"/>
        </w:rPr>
        <w:t>验收完成支付100%</w:t>
      </w:r>
    </w:p>
    <w:p w:rsidR="00D343D4"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B64BB8">
        <w:rPr>
          <w:rFonts w:ascii="仿宋" w:eastAsia="PMingLiU" w:hAnsi="仿宋"/>
          <w:sz w:val="28"/>
          <w:szCs w:val="28"/>
          <w:lang w:val="zh-TW" w:eastAsia="zh-TW"/>
        </w:rPr>
        <w:t>3</w:t>
      </w:r>
      <w:r>
        <w:rPr>
          <w:rFonts w:ascii="仿宋" w:eastAsia="仿宋" w:hAnsi="仿宋" w:hint="eastAsia"/>
          <w:sz w:val="28"/>
          <w:szCs w:val="28"/>
          <w:lang w:val="zh-TW" w:eastAsia="zh-TW"/>
        </w:rPr>
        <w:t>）交货期：</w:t>
      </w:r>
      <w:r w:rsidR="009D57A5" w:rsidRPr="009D57A5">
        <w:rPr>
          <w:rFonts w:ascii="仿宋" w:eastAsia="仿宋" w:hAnsi="仿宋" w:hint="eastAsia"/>
          <w:sz w:val="28"/>
          <w:szCs w:val="28"/>
          <w:lang w:val="zh-TW" w:eastAsia="zh-TW"/>
        </w:rPr>
        <w:t>中标公示结束后</w:t>
      </w:r>
      <w:r w:rsidR="00B64BB8">
        <w:rPr>
          <w:rFonts w:ascii="仿宋" w:eastAsia="PMingLiU" w:hAnsi="仿宋"/>
          <w:sz w:val="28"/>
          <w:szCs w:val="28"/>
          <w:lang w:val="zh-TW" w:eastAsia="zh-TW"/>
        </w:rPr>
        <w:t>15</w:t>
      </w:r>
      <w:r w:rsidR="009D57A5" w:rsidRPr="009D57A5">
        <w:rPr>
          <w:rFonts w:ascii="仿宋" w:eastAsia="仿宋" w:hAnsi="仿宋" w:hint="eastAsia"/>
          <w:sz w:val="28"/>
          <w:szCs w:val="28"/>
          <w:lang w:val="zh-TW" w:eastAsia="zh-TW"/>
        </w:rPr>
        <w:t>日内</w:t>
      </w:r>
    </w:p>
    <w:p w:rsidR="00427F88" w:rsidRPr="009D57A5" w:rsidRDefault="00D343D4">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sidR="00B64BB8">
        <w:rPr>
          <w:rFonts w:ascii="仿宋" w:eastAsia="PMingLiU" w:hAnsi="仿宋"/>
          <w:sz w:val="28"/>
          <w:szCs w:val="28"/>
          <w:lang w:val="zh-TW" w:eastAsia="zh-TW"/>
        </w:rPr>
        <w:t>4</w:t>
      </w:r>
      <w:r>
        <w:rPr>
          <w:rFonts w:ascii="仿宋" w:eastAsia="仿宋" w:hAnsi="仿宋" w:hint="eastAsia"/>
          <w:sz w:val="28"/>
          <w:szCs w:val="28"/>
          <w:lang w:val="zh-TW" w:eastAsia="zh-TW"/>
        </w:rPr>
        <w:t>）交货地点：</w:t>
      </w:r>
      <w:r w:rsidRPr="009D57A5">
        <w:rPr>
          <w:rFonts w:ascii="仿宋" w:eastAsia="仿宋" w:hAnsi="仿宋" w:hint="eastAsia"/>
          <w:sz w:val="28"/>
          <w:szCs w:val="28"/>
          <w:lang w:val="zh-TW" w:eastAsia="zh-TW"/>
        </w:rPr>
        <w:t>石河子大学护士学校</w:t>
      </w:r>
    </w:p>
    <w:p w:rsidR="00427F88" w:rsidRDefault="00D343D4">
      <w:pPr>
        <w:snapToGrid w:val="0"/>
        <w:spacing w:line="440" w:lineRule="exact"/>
        <w:ind w:firstLineChars="200" w:firstLine="560"/>
        <w:rPr>
          <w:rFonts w:ascii="仿宋" w:eastAsia="PMingLiU"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27F88" w:rsidRDefault="00427F88">
      <w:pPr>
        <w:snapToGrid w:val="0"/>
        <w:spacing w:line="440" w:lineRule="exact"/>
        <w:ind w:firstLineChars="200" w:firstLine="560"/>
        <w:rPr>
          <w:rFonts w:ascii="仿宋" w:eastAsia="仿宋" w:hAnsi="仿宋"/>
          <w:sz w:val="28"/>
          <w:szCs w:val="28"/>
          <w:lang w:val="zh-TW" w:eastAsia="zh-TW"/>
        </w:rPr>
      </w:pPr>
    </w:p>
    <w:p w:rsidR="00427F88" w:rsidRDefault="00D343D4">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427F88" w:rsidRDefault="00D343D4">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427F88" w:rsidRDefault="00D343D4">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1、投标人必须符合《中华人民共和国政府采购法》第二十二条</w:t>
      </w:r>
      <w:r>
        <w:rPr>
          <w:rFonts w:asciiTheme="minorEastAsia" w:eastAsiaTheme="minorEastAsia" w:hAnsiTheme="minorEastAsia" w:hint="eastAsia"/>
          <w:sz w:val="28"/>
          <w:szCs w:val="28"/>
          <w:lang w:val="zh-TW"/>
        </w:rPr>
        <w:lastRenderedPageBreak/>
        <w:t>的规定。</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2、本项目不接受联合体投标。</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1、询价响应书（正本一份，需密封并在封口处加盖公章）。</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2、含单价总价的明细报价表，项目报价与供货标准只有一个，不能出现选择性报价。</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3、企业工商营业执照有效复印件。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六、询价响应报价要求：</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1、由采购人（发包人）提供询价清单，竞标人（承包人）自主报价。</w:t>
      </w:r>
      <w:r>
        <w:rPr>
          <w:rFonts w:asciiTheme="minorEastAsia" w:eastAsiaTheme="minorEastAsia" w:hAnsiTheme="minorEastAsia"/>
          <w:b/>
          <w:sz w:val="28"/>
          <w:szCs w:val="28"/>
          <w:lang w:val="zh-TW"/>
        </w:rPr>
        <w:t>本项目为“交钥匙工程”，所有合理的安装费、运输费、保险费、税费、辅材费、培训费等均包含在单台设备（货物）的报价中，不得单列。</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2、各投标商标明产品的品牌、生产厂家、具体规格型号和技术参数，注明供货时间、质量承诺、服务承诺等事项。</w:t>
      </w:r>
    </w:p>
    <w:p w:rsidR="00427F88" w:rsidRDefault="00D343D4">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3、各项证明文件及明细报价单必须打印装订成册。</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4、供应商于</w:t>
      </w:r>
      <w:r w:rsidR="00FC4931" w:rsidRPr="00FC4931">
        <w:rPr>
          <w:rFonts w:asciiTheme="minorEastAsia" w:eastAsiaTheme="minorEastAsia" w:hAnsiTheme="minorEastAsia" w:hint="eastAsia"/>
          <w:sz w:val="28"/>
          <w:szCs w:val="28"/>
          <w:lang w:val="zh-TW" w:eastAsia="zh-TW"/>
        </w:rPr>
        <w:t>2021年4月30日</w:t>
      </w:r>
      <w:r w:rsidR="00FC4931">
        <w:rPr>
          <w:rFonts w:asciiTheme="minorEastAsia" w:eastAsia="PMingLiU" w:hAnsiTheme="minorEastAsia"/>
          <w:sz w:val="28"/>
          <w:szCs w:val="28"/>
          <w:lang w:val="zh-TW" w:eastAsia="zh-TW"/>
        </w:rPr>
        <w:t>10</w:t>
      </w:r>
      <w:r w:rsidR="00FC4931" w:rsidRPr="00FC4931">
        <w:rPr>
          <w:rFonts w:asciiTheme="minorEastAsia" w:eastAsiaTheme="minorEastAsia" w:hAnsiTheme="minorEastAsia" w:hint="eastAsia"/>
          <w:sz w:val="28"/>
          <w:szCs w:val="28"/>
          <w:lang w:val="zh-TW" w:eastAsia="zh-TW"/>
        </w:rPr>
        <w:t>时（北京时间</w:t>
      </w:r>
      <w:r w:rsidR="00FC4931">
        <w:rPr>
          <w:rFonts w:asciiTheme="minorEastAsia" w:eastAsiaTheme="minorEastAsia" w:hAnsiTheme="minorEastAsia" w:hint="eastAsia"/>
          <w:sz w:val="28"/>
          <w:szCs w:val="28"/>
          <w:lang w:val="zh-TW"/>
        </w:rPr>
        <w:t>）</w:t>
      </w:r>
      <w:r>
        <w:rPr>
          <w:rFonts w:asciiTheme="minorEastAsia" w:eastAsiaTheme="minorEastAsia" w:hAnsiTheme="minorEastAsia" w:hint="eastAsia"/>
          <w:sz w:val="28"/>
          <w:szCs w:val="28"/>
          <w:lang w:val="zh-TW"/>
        </w:rPr>
        <w:t>前将盖好公章的投标文件密封送至石河子大学护士学校财务室。</w:t>
      </w:r>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eastAsia="zh-TW"/>
        </w:rPr>
      </w:pPr>
      <w:r>
        <w:rPr>
          <w:rFonts w:asciiTheme="minorEastAsia" w:eastAsiaTheme="minorEastAsia" w:hAnsiTheme="minorEastAsia" w:hint="eastAsia"/>
          <w:sz w:val="28"/>
          <w:szCs w:val="28"/>
          <w:lang w:val="zh-TW"/>
        </w:rPr>
        <w:t>联系人：</w:t>
      </w:r>
      <w:r>
        <w:rPr>
          <w:rFonts w:asciiTheme="minorEastAsia" w:eastAsiaTheme="minorEastAsia" w:hAnsiTheme="minorEastAsia" w:hint="eastAsia"/>
          <w:sz w:val="28"/>
          <w:szCs w:val="28"/>
        </w:rPr>
        <w:t xml:space="preserve">赵静   </w:t>
      </w:r>
      <w:r>
        <w:rPr>
          <w:rFonts w:asciiTheme="minorEastAsia" w:eastAsiaTheme="minorEastAsia" w:hAnsiTheme="minorEastAsia" w:hint="eastAsia"/>
          <w:sz w:val="28"/>
          <w:szCs w:val="28"/>
          <w:lang w:val="zh-TW" w:eastAsia="zh-TW"/>
        </w:rPr>
        <w:t xml:space="preserve">            </w:t>
      </w:r>
      <w:r>
        <w:rPr>
          <w:rFonts w:asciiTheme="minorEastAsia" w:eastAsiaTheme="minorEastAsia" w:hAnsiTheme="minorEastAsia" w:hint="eastAsia"/>
          <w:sz w:val="28"/>
          <w:szCs w:val="28"/>
          <w:lang w:val="zh-TW"/>
        </w:rPr>
        <w:t>联系电话：</w:t>
      </w:r>
      <w:r>
        <w:rPr>
          <w:rFonts w:asciiTheme="minorEastAsia" w:eastAsiaTheme="minorEastAsia" w:hAnsiTheme="minorEastAsia" w:hint="eastAsia"/>
          <w:sz w:val="28"/>
          <w:szCs w:val="28"/>
          <w:lang w:val="zh-TW" w:eastAsia="zh-TW"/>
        </w:rPr>
        <w:t>0993-2058534</w:t>
      </w:r>
    </w:p>
    <w:p w:rsidR="00D343D4" w:rsidRDefault="00D343D4" w:rsidP="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用户单位负责人：</w:t>
      </w:r>
      <w:r w:rsidR="00647454" w:rsidRPr="00B64BB8">
        <w:rPr>
          <w:rFonts w:asciiTheme="minorEastAsia" w:eastAsiaTheme="minorEastAsia" w:hAnsiTheme="minorEastAsia" w:hint="eastAsia"/>
          <w:sz w:val="28"/>
          <w:szCs w:val="28"/>
        </w:rPr>
        <w:t>聂娟</w:t>
      </w:r>
      <w:r w:rsidR="00647454" w:rsidRPr="000A6F26">
        <w:rPr>
          <w:rFonts w:ascii="宋体" w:hAnsi="宋体" w:cs="宋体" w:hint="eastAsia"/>
          <w:color w:val="000000"/>
          <w:kern w:val="0"/>
          <w:sz w:val="24"/>
          <w:szCs w:val="17"/>
        </w:rPr>
        <w:t xml:space="preserve"> </w:t>
      </w:r>
      <w:r>
        <w:rPr>
          <w:rFonts w:asciiTheme="minorEastAsia" w:eastAsiaTheme="minorEastAsia" w:hAnsiTheme="minorEastAsia" w:hint="eastAsia"/>
          <w:sz w:val="28"/>
          <w:szCs w:val="28"/>
          <w:lang w:val="zh-TW"/>
        </w:rPr>
        <w:t xml:space="preserve">   </w:t>
      </w:r>
      <w:r w:rsidRPr="00D343D4">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lang w:val="zh-TW"/>
        </w:rPr>
        <w:t>联系电话：0993-</w:t>
      </w:r>
      <w:r w:rsidR="00647454" w:rsidRPr="00647454">
        <w:rPr>
          <w:rFonts w:asciiTheme="minorEastAsia" w:eastAsiaTheme="minorEastAsia" w:hAnsiTheme="minorEastAsia"/>
          <w:sz w:val="28"/>
          <w:szCs w:val="28"/>
          <w:lang w:val="zh-TW"/>
        </w:rPr>
        <w:t>2851157</w:t>
      </w:r>
    </w:p>
    <w:p w:rsidR="00427F88" w:rsidRDefault="00D343D4">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sidR="00FC4931">
        <w:rPr>
          <w:rFonts w:asciiTheme="minorEastAsia" w:eastAsiaTheme="minorEastAsia" w:hAnsiTheme="minorEastAsia"/>
          <w:sz w:val="28"/>
          <w:szCs w:val="28"/>
        </w:rPr>
        <w:t>3950</w:t>
      </w:r>
      <w:r>
        <w:rPr>
          <w:rFonts w:asciiTheme="minorEastAsia" w:eastAsiaTheme="minorEastAsia" w:hAnsiTheme="minorEastAsia" w:hint="eastAsia"/>
          <w:sz w:val="28"/>
          <w:szCs w:val="28"/>
          <w:lang w:val="zh-TW"/>
        </w:rPr>
        <w:t>元（人民币</w:t>
      </w:r>
      <w:r w:rsidR="00FC4931">
        <w:rPr>
          <w:rFonts w:asciiTheme="minorEastAsia" w:eastAsiaTheme="minorEastAsia" w:hAnsiTheme="minorEastAsia" w:hint="eastAsia"/>
          <w:sz w:val="28"/>
          <w:szCs w:val="28"/>
        </w:rPr>
        <w:t>叁仟玖佰伍拾</w:t>
      </w:r>
      <w:r>
        <w:rPr>
          <w:rFonts w:asciiTheme="minorEastAsia" w:eastAsiaTheme="minorEastAsia" w:hAnsiTheme="minorEastAsia" w:hint="eastAsia"/>
          <w:sz w:val="28"/>
          <w:szCs w:val="28"/>
        </w:rPr>
        <w:t>元</w:t>
      </w:r>
      <w:r>
        <w:rPr>
          <w:rFonts w:asciiTheme="minorEastAsia" w:eastAsiaTheme="minorEastAsia" w:hAnsiTheme="minorEastAsia" w:hint="eastAsia"/>
          <w:sz w:val="28"/>
          <w:szCs w:val="28"/>
          <w:lang w:val="zh-TW"/>
        </w:rPr>
        <w:t>整）。总报价如超预算，视同于无效报价。疫情期间校园封闭式管理，</w:t>
      </w:r>
      <w:r>
        <w:rPr>
          <w:rFonts w:asciiTheme="minorEastAsia" w:eastAsiaTheme="minorEastAsia" w:hAnsiTheme="minorEastAsia" w:hint="eastAsia"/>
          <w:sz w:val="28"/>
          <w:szCs w:val="28"/>
        </w:rPr>
        <w:t>请各潜在供应商前来投标时服从校园门卫管理</w:t>
      </w:r>
      <w:r>
        <w:rPr>
          <w:rFonts w:asciiTheme="minorEastAsia" w:eastAsiaTheme="minorEastAsia" w:hAnsiTheme="minorEastAsia" w:hint="eastAsia"/>
          <w:sz w:val="28"/>
          <w:szCs w:val="28"/>
          <w:lang w:val="zh-TW"/>
        </w:rPr>
        <w:t>。</w:t>
      </w:r>
      <w:r>
        <w:rPr>
          <w:rFonts w:ascii="宋体" w:hAnsi="宋体" w:cs="宋体" w:hint="eastAsia"/>
          <w:color w:val="000000"/>
          <w:kern w:val="0"/>
          <w:sz w:val="24"/>
          <w:szCs w:val="17"/>
        </w:rPr>
        <w:t xml:space="preserve">   </w:t>
      </w:r>
    </w:p>
    <w:p w:rsidR="009D57A5" w:rsidRDefault="009D57A5" w:rsidP="009D57A5">
      <w:pPr>
        <w:snapToGrid w:val="0"/>
        <w:spacing w:line="480" w:lineRule="exact"/>
        <w:ind w:firstLineChars="1500" w:firstLine="42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招标与采购管理小组财务办公室</w:t>
      </w:r>
    </w:p>
    <w:p w:rsidR="00427F88" w:rsidRDefault="00D343D4">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w:t>
      </w:r>
      <w:r w:rsidR="00FC4931">
        <w:rPr>
          <w:rFonts w:asciiTheme="minorEastAsia" w:eastAsia="PMingLiU" w:hAnsiTheme="minorEastAsia"/>
          <w:sz w:val="28"/>
          <w:szCs w:val="28"/>
          <w:lang w:val="zh-TW" w:eastAsia="zh-TW"/>
        </w:rPr>
        <w:t>1</w:t>
      </w:r>
      <w:r>
        <w:rPr>
          <w:rFonts w:asciiTheme="minorEastAsia" w:eastAsiaTheme="minorEastAsia" w:hAnsiTheme="minorEastAsia" w:hint="eastAsia"/>
          <w:sz w:val="28"/>
          <w:szCs w:val="28"/>
          <w:lang w:val="zh-TW"/>
        </w:rPr>
        <w:t>年</w:t>
      </w:r>
      <w:r w:rsidR="00FC4931">
        <w:rPr>
          <w:rFonts w:asciiTheme="minorEastAsia" w:eastAsiaTheme="minorEastAsia" w:hAnsiTheme="minorEastAsia"/>
          <w:sz w:val="28"/>
          <w:szCs w:val="28"/>
        </w:rPr>
        <w:t>4</w:t>
      </w:r>
      <w:r>
        <w:rPr>
          <w:rFonts w:asciiTheme="minorEastAsia" w:eastAsiaTheme="minorEastAsia" w:hAnsiTheme="minorEastAsia" w:hint="eastAsia"/>
          <w:sz w:val="28"/>
          <w:szCs w:val="28"/>
          <w:lang w:val="zh-TW"/>
        </w:rPr>
        <w:t>月</w:t>
      </w:r>
      <w:r w:rsidR="00FC4931">
        <w:rPr>
          <w:rFonts w:asciiTheme="minorEastAsia" w:eastAsiaTheme="minorEastAsia" w:hAnsiTheme="minorEastAsia"/>
          <w:sz w:val="28"/>
          <w:szCs w:val="28"/>
        </w:rPr>
        <w:t>26</w:t>
      </w:r>
      <w:r>
        <w:rPr>
          <w:rFonts w:asciiTheme="minorEastAsia" w:eastAsiaTheme="minorEastAsia" w:hAnsiTheme="minorEastAsia" w:hint="eastAsia"/>
          <w:sz w:val="28"/>
          <w:szCs w:val="28"/>
          <w:lang w:val="zh-TW"/>
        </w:rPr>
        <w:t>日</w:t>
      </w:r>
    </w:p>
    <w:sectPr w:rsidR="00427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3D6" w:rsidRDefault="00B173D6" w:rsidP="009D57A5">
      <w:r>
        <w:separator/>
      </w:r>
    </w:p>
  </w:endnote>
  <w:endnote w:type="continuationSeparator" w:id="0">
    <w:p w:rsidR="00B173D6" w:rsidRDefault="00B173D6" w:rsidP="009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宋一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3D6" w:rsidRDefault="00B173D6" w:rsidP="009D57A5">
      <w:r>
        <w:separator/>
      </w:r>
    </w:p>
  </w:footnote>
  <w:footnote w:type="continuationSeparator" w:id="0">
    <w:p w:rsidR="00B173D6" w:rsidRDefault="00B173D6" w:rsidP="009D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61C78"/>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0F6E"/>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6A16"/>
    <w:rsid w:val="0042793B"/>
    <w:rsid w:val="00427F88"/>
    <w:rsid w:val="004322B5"/>
    <w:rsid w:val="00433AE3"/>
    <w:rsid w:val="00441435"/>
    <w:rsid w:val="00446046"/>
    <w:rsid w:val="00451DEB"/>
    <w:rsid w:val="00452C01"/>
    <w:rsid w:val="0045313C"/>
    <w:rsid w:val="00454D1D"/>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47454"/>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1CE"/>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965BA"/>
    <w:rsid w:val="008A40C6"/>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57A5"/>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16D5"/>
    <w:rsid w:val="00B04745"/>
    <w:rsid w:val="00B05716"/>
    <w:rsid w:val="00B05A65"/>
    <w:rsid w:val="00B07144"/>
    <w:rsid w:val="00B10263"/>
    <w:rsid w:val="00B15F69"/>
    <w:rsid w:val="00B171D3"/>
    <w:rsid w:val="00B173D6"/>
    <w:rsid w:val="00B23887"/>
    <w:rsid w:val="00B23CB5"/>
    <w:rsid w:val="00B24D0A"/>
    <w:rsid w:val="00B24EE7"/>
    <w:rsid w:val="00B32261"/>
    <w:rsid w:val="00B32C4E"/>
    <w:rsid w:val="00B42C5C"/>
    <w:rsid w:val="00B45393"/>
    <w:rsid w:val="00B47175"/>
    <w:rsid w:val="00B47411"/>
    <w:rsid w:val="00B532DC"/>
    <w:rsid w:val="00B53713"/>
    <w:rsid w:val="00B545FF"/>
    <w:rsid w:val="00B54841"/>
    <w:rsid w:val="00B60B86"/>
    <w:rsid w:val="00B61940"/>
    <w:rsid w:val="00B63FD4"/>
    <w:rsid w:val="00B64BB8"/>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677ED"/>
    <w:rsid w:val="00C72C66"/>
    <w:rsid w:val="00C74F4A"/>
    <w:rsid w:val="00C76EB5"/>
    <w:rsid w:val="00C778A3"/>
    <w:rsid w:val="00C90125"/>
    <w:rsid w:val="00C903D2"/>
    <w:rsid w:val="00C92D9B"/>
    <w:rsid w:val="00C9534C"/>
    <w:rsid w:val="00CA17B9"/>
    <w:rsid w:val="00CA7C76"/>
    <w:rsid w:val="00CB2EB5"/>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343D4"/>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0D3D"/>
    <w:rsid w:val="00F71A2E"/>
    <w:rsid w:val="00F863C9"/>
    <w:rsid w:val="00F93590"/>
    <w:rsid w:val="00FA00BE"/>
    <w:rsid w:val="00FA05A3"/>
    <w:rsid w:val="00FA0B5C"/>
    <w:rsid w:val="00FA2E1C"/>
    <w:rsid w:val="00FA6969"/>
    <w:rsid w:val="00FB166A"/>
    <w:rsid w:val="00FB4F2A"/>
    <w:rsid w:val="00FB5CB9"/>
    <w:rsid w:val="00FC1575"/>
    <w:rsid w:val="00FC4931"/>
    <w:rsid w:val="00FC66B6"/>
    <w:rsid w:val="00FD0ADE"/>
    <w:rsid w:val="00FD3AB9"/>
    <w:rsid w:val="00FE0CD3"/>
    <w:rsid w:val="00FE2B38"/>
    <w:rsid w:val="00FE4ED7"/>
    <w:rsid w:val="00FE6AFC"/>
    <w:rsid w:val="00FF0806"/>
    <w:rsid w:val="00FF2C6A"/>
    <w:rsid w:val="00FF3B6A"/>
    <w:rsid w:val="00FF4838"/>
    <w:rsid w:val="00FF5CE5"/>
    <w:rsid w:val="019970A1"/>
    <w:rsid w:val="01C13D64"/>
    <w:rsid w:val="01C45238"/>
    <w:rsid w:val="080427D4"/>
    <w:rsid w:val="14BB7BAC"/>
    <w:rsid w:val="26452102"/>
    <w:rsid w:val="35704932"/>
    <w:rsid w:val="39DC30F2"/>
    <w:rsid w:val="4F074718"/>
    <w:rsid w:val="52E96A34"/>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291B"/>
  <w15:docId w15:val="{C35C193C-D893-41E1-951E-3AAAAED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rPr>
      <w:rFonts w:ascii="宋体" w:eastAsiaTheme="minorEastAsia" w:hAnsi="宋体" w:cs="宋体"/>
      <w:szCs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e">
    <w:name w:val="Body Text First Indent"/>
    <w:basedOn w:val="a3"/>
    <w:link w:val="af"/>
    <w:uiPriority w:val="99"/>
    <w:semiHidden/>
    <w:unhideWhenUsed/>
    <w:qFormat/>
    <w:pPr>
      <w:spacing w:after="120"/>
      <w:ind w:firstLineChars="100" w:firstLine="420"/>
    </w:pPr>
    <w:rPr>
      <w:rFonts w:ascii="Times New Roman" w:eastAsia="宋体" w:hAnsi="Times New Roman" w:cs="Times New Roman"/>
      <w:szCs w:val="24"/>
    </w:rPr>
  </w:style>
  <w:style w:type="table" w:styleId="af0">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qFormat/>
    <w:rPr>
      <w:color w:val="0000FF"/>
      <w:u w:val="single"/>
    </w:rPr>
  </w:style>
  <w:style w:type="paragraph" w:styleId="af2">
    <w:name w:val="List Paragraph"/>
    <w:basedOn w:val="a"/>
    <w:uiPriority w:val="34"/>
    <w:qFormat/>
    <w:pPr>
      <w:ind w:firstLineChars="200" w:firstLine="420"/>
    </w:pPr>
    <w:rPr>
      <w:rFonts w:ascii="Calibri" w:hAnsi="Calibri"/>
      <w:szCs w:val="22"/>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a4">
    <w:name w:val="正文文本 字符"/>
    <w:basedOn w:val="a0"/>
    <w:link w:val="a3"/>
    <w:qFormat/>
    <w:rPr>
      <w:rFonts w:ascii="宋体" w:hAnsi="宋体" w:cs="宋体"/>
    </w:rPr>
  </w:style>
  <w:style w:type="paragraph" w:customStyle="1" w:styleId="41">
    <w:name w:val="标题4"/>
    <w:basedOn w:val="4"/>
    <w:qFormat/>
    <w:pPr>
      <w:spacing w:line="372" w:lineRule="auto"/>
    </w:pPr>
    <w:rPr>
      <w:rFonts w:asciiTheme="minorHAnsi" w:eastAsia="黑体" w:hAnsiTheme="minorHAnsi" w:cs="Times New Roman"/>
      <w:bCs w:val="0"/>
      <w:szCs w:val="2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non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pPr>
      <w:numPr>
        <w:numId w:val="2"/>
      </w:numPr>
      <w:tabs>
        <w:tab w:val="left" w:pos="817"/>
      </w:tabs>
      <w:spacing w:line="360" w:lineRule="exact"/>
    </w:pPr>
    <w:rPr>
      <w:rFonts w:ascii="Verdana" w:hAnsi="Verdana"/>
      <w:szCs w:val="21"/>
    </w:rPr>
  </w:style>
  <w:style w:type="paragraph" w:customStyle="1" w:styleId="Style22">
    <w:name w:val="_Style 22"/>
    <w:basedOn w:val="a"/>
    <w:next w:val="af2"/>
    <w:uiPriority w:val="34"/>
    <w:qFormat/>
    <w:pPr>
      <w:ind w:firstLineChars="200" w:firstLine="420"/>
    </w:pPr>
    <w:rPr>
      <w:rFonts w:ascii="Calibri" w:hAnsi="Calibri"/>
      <w:szCs w:val="22"/>
    </w:rPr>
  </w:style>
  <w:style w:type="character" w:customStyle="1" w:styleId="af">
    <w:name w:val="正文文本首行缩进 字符"/>
    <w:basedOn w:val="a4"/>
    <w:link w:val="ae"/>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none"/>
    </w:rPr>
  </w:style>
  <w:style w:type="character" w:customStyle="1" w:styleId="font81">
    <w:name w:val="font81"/>
    <w:basedOn w:val="a0"/>
    <w:rPr>
      <w:rFonts w:ascii="Calibri" w:hAnsi="Calibri" w:cs="Calibri" w:hint="default"/>
      <w:color w:val="000000"/>
      <w:sz w:val="20"/>
      <w:szCs w:val="20"/>
      <w:u w:val="none"/>
    </w:rPr>
  </w:style>
  <w:style w:type="character" w:customStyle="1" w:styleId="font91">
    <w:name w:val="font91"/>
    <w:basedOn w:val="a0"/>
    <w:rPr>
      <w:rFonts w:ascii="Calibri" w:hAnsi="Calibri" w:cs="Calibri"/>
      <w:b/>
      <w:color w:val="000000"/>
      <w:sz w:val="20"/>
      <w:szCs w:val="20"/>
      <w:u w:val="none"/>
    </w:rPr>
  </w:style>
  <w:style w:type="character" w:customStyle="1" w:styleId="font21">
    <w:name w:val="font21"/>
    <w:basedOn w:val="a0"/>
    <w:rPr>
      <w:rFonts w:ascii="Calibri" w:hAnsi="Calibri" w:cs="Calibri" w:hint="default"/>
      <w:color w:val="000000"/>
      <w:sz w:val="20"/>
      <w:szCs w:val="20"/>
      <w:u w:val="none"/>
    </w:rPr>
  </w:style>
  <w:style w:type="character" w:customStyle="1" w:styleId="font111">
    <w:name w:val="font111"/>
    <w:basedOn w:val="a0"/>
    <w:rPr>
      <w:rFonts w:ascii="宋体" w:eastAsia="宋体" w:hAnsi="宋体" w:cs="宋体" w:hint="eastAsia"/>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customStyle="1" w:styleId="Style32">
    <w:name w:val="_Style 32"/>
    <w:basedOn w:val="a"/>
    <w:next w:val="af2"/>
    <w:uiPriority w:val="34"/>
    <w:qFormat/>
    <w:pPr>
      <w:ind w:firstLineChars="200" w:firstLine="420"/>
    </w:pPr>
    <w:rPr>
      <w:rFonts w:ascii="Calibri" w:hAnsi="Calibri"/>
      <w:szCs w:val="22"/>
    </w:rPr>
  </w:style>
  <w:style w:type="paragraph" w:customStyle="1" w:styleId="1">
    <w:name w:val="列出段落1"/>
    <w:basedOn w:val="a"/>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9948">
      <w:bodyDiv w:val="1"/>
      <w:marLeft w:val="0"/>
      <w:marRight w:val="0"/>
      <w:marTop w:val="0"/>
      <w:marBottom w:val="0"/>
      <w:divBdr>
        <w:top w:val="none" w:sz="0" w:space="0" w:color="auto"/>
        <w:left w:val="none" w:sz="0" w:space="0" w:color="auto"/>
        <w:bottom w:val="none" w:sz="0" w:space="0" w:color="auto"/>
        <w:right w:val="none" w:sz="0" w:space="0" w:color="auto"/>
      </w:divBdr>
    </w:div>
    <w:div w:id="84910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AD9D6-6510-4891-BD54-AB888B34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Company>MS</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2020-09-04T05:05:00Z</cp:lastPrinted>
  <dcterms:created xsi:type="dcterms:W3CDTF">2021-04-26T11:27:00Z</dcterms:created>
  <dcterms:modified xsi:type="dcterms:W3CDTF">2021-04-26T11:27:00Z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